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明朝" w:hAnsi="ＭＳ 明朝" w:eastAsia="ＭＳ 明朝" w:cs="ＭＳ 明朝"/>
          <w:b/>
          <w:sz w:val="24"/>
          <w:szCs w:val="24"/>
        </w:rPr>
      </w:pPr>
      <w:r>
        <w:rPr>
          <w:rFonts w:ascii="ＭＳ 明朝" w:hAnsi="ＭＳ 明朝" w:eastAsia="ＭＳ 明朝" w:cs="ＭＳ 明朝"/>
          <w:b/>
          <w:sz w:val="24"/>
          <w:szCs w:val="24"/>
          <w:rtl w:val="0"/>
        </w:rPr>
        <w:t>医療的ケア指示書</w:t>
      </w:r>
    </w:p>
    <w:p>
      <w:pPr>
        <w:jc w:val="left"/>
        <w:rPr>
          <w:rFonts w:ascii="ＭＳ 明朝" w:hAnsi="ＭＳ 明朝" w:eastAsia="ＭＳ 明朝" w:cs="ＭＳ 明朝"/>
        </w:rPr>
      </w:pPr>
    </w:p>
    <w:p>
      <w:pPr>
        <w:jc w:val="left"/>
        <w:rPr>
          <w:rFonts w:ascii="ＭＳ 明朝" w:hAnsi="ＭＳ 明朝" w:eastAsia="ＭＳ 明朝" w:cs="ＭＳ 明朝"/>
        </w:rPr>
      </w:pPr>
    </w:p>
    <w:p>
      <w:pPr>
        <w:ind w:firstLine="220"/>
        <w:jc w:val="left"/>
        <w:rPr>
          <w:rFonts w:ascii="ＭＳ 明朝" w:hAnsi="ＭＳ 明朝" w:eastAsia="ＭＳ 明朝" w:cs="ＭＳ 明朝"/>
          <w:color w:val="000000"/>
          <w:sz w:val="22"/>
          <w:szCs w:val="22"/>
        </w:rPr>
      </w:pPr>
      <w:r>
        <w:rPr>
          <w:rFonts w:ascii="ＭＳ 明朝" w:hAnsi="ＭＳ 明朝" w:eastAsia="ＭＳ 明朝" w:cs="ＭＳ 明朝"/>
          <w:color w:val="000000"/>
          <w:sz w:val="22"/>
          <w:szCs w:val="22"/>
          <w:rtl w:val="0"/>
        </w:rPr>
        <w:t>重心型児童発達支援・</w:t>
      </w:r>
      <w:bookmarkStart w:id="1" w:name="_GoBack"/>
      <w:bookmarkEnd w:id="1"/>
      <w:r>
        <w:rPr>
          <w:rFonts w:ascii="ＭＳ 明朝" w:hAnsi="ＭＳ 明朝" w:eastAsia="ＭＳ 明朝" w:cs="ＭＳ 明朝"/>
          <w:color w:val="000000"/>
          <w:sz w:val="22"/>
          <w:szCs w:val="22"/>
          <w:rtl w:val="0"/>
        </w:rPr>
        <w:t>放課後等デイサービス　きらきらぼし</w:t>
      </w:r>
      <w:r>
        <w:rPr>
          <w:rFonts w:hint="eastAsia" w:ascii="ＭＳ 明朝" w:hAnsi="ＭＳ 明朝" w:eastAsia="ＭＳ 明朝" w:cs="ＭＳ 明朝"/>
          <w:color w:val="000000"/>
          <w:sz w:val="22"/>
          <w:szCs w:val="22"/>
          <w:rtl w:val="0"/>
          <w:lang w:eastAsia="ja-JP"/>
        </w:rPr>
        <w:t>　</w:t>
      </w:r>
      <w:r>
        <w:rPr>
          <w:rFonts w:ascii="ＭＳ 明朝" w:hAnsi="ＭＳ 明朝" w:eastAsia="ＭＳ 明朝" w:cs="ＭＳ 明朝"/>
          <w:color w:val="000000"/>
          <w:sz w:val="22"/>
          <w:szCs w:val="22"/>
          <w:rtl w:val="0"/>
        </w:rPr>
        <w:t>宛</w:t>
      </w:r>
    </w:p>
    <w:p>
      <w:pPr>
        <w:ind w:firstLine="220"/>
        <w:jc w:val="left"/>
        <w:rPr>
          <w:rFonts w:ascii="ＭＳ 明朝" w:hAnsi="ＭＳ 明朝" w:eastAsia="ＭＳ 明朝" w:cs="ＭＳ 明朝"/>
          <w:color w:val="000000"/>
          <w:sz w:val="22"/>
          <w:szCs w:val="22"/>
        </w:rPr>
      </w:pPr>
      <w:bookmarkStart w:id="0" w:name="_heading=h.sne5c995hze8" w:colFirst="0" w:colLast="0"/>
      <w:bookmarkEnd w:id="0"/>
      <w:r>
        <w:rPr>
          <w:rFonts w:ascii="ＭＳ 明朝" w:hAnsi="ＭＳ 明朝" w:eastAsia="ＭＳ 明朝" w:cs="ＭＳ 明朝"/>
          <w:color w:val="000000"/>
          <w:sz w:val="22"/>
          <w:szCs w:val="22"/>
          <w:rtl w:val="0"/>
        </w:rPr>
        <w:t>医療的ケアについて、下記のとおり指示いたします。</w:t>
      </w:r>
    </w:p>
    <w:tbl>
      <w:tblPr>
        <w:tblStyle w:val="26"/>
        <w:tblW w:w="95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405"/>
        <w:gridCol w:w="1170"/>
        <w:gridCol w:w="3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ascii="ＭＳ 明朝" w:hAnsi="ＭＳ 明朝" w:eastAsia="ＭＳ 明朝" w:cs="ＭＳ 明朝"/>
                <w:sz w:val="22"/>
                <w:szCs w:val="22"/>
                <w:rtl w:val="0"/>
              </w:rPr>
              <w:t>ふりがな</w:t>
            </w:r>
          </w:p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ascii="ＭＳ 明朝" w:hAnsi="ＭＳ 明朝" w:eastAsia="ＭＳ 明朝" w:cs="ＭＳ 明朝"/>
                <w:sz w:val="22"/>
                <w:szCs w:val="22"/>
                <w:rtl w:val="0"/>
              </w:rPr>
              <w:t>児童氏名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ascii="ＭＳ 明朝" w:hAnsi="ＭＳ 明朝" w:eastAsia="ＭＳ 明朝" w:cs="ＭＳ 明朝"/>
                <w:sz w:val="22"/>
                <w:szCs w:val="22"/>
                <w:rtl w:val="0"/>
              </w:rPr>
              <w:t>生年月日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ascii="ＭＳ 明朝" w:hAnsi="ＭＳ 明朝" w:eastAsia="ＭＳ 明朝" w:cs="ＭＳ 明朝"/>
                <w:sz w:val="22"/>
                <w:szCs w:val="22"/>
                <w:rtl w:val="0"/>
              </w:rPr>
              <w:t>H・R　　　年　　　月　　　日生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ascii="ＭＳ 明朝" w:hAnsi="ＭＳ 明朝" w:eastAsia="ＭＳ 明朝" w:cs="ＭＳ 明朝"/>
                <w:sz w:val="22"/>
                <w:szCs w:val="22"/>
                <w:rtl w:val="0"/>
              </w:rPr>
              <w:t>診断名</w:t>
            </w:r>
          </w:p>
        </w:tc>
        <w:tc>
          <w:tcPr>
            <w:tcW w:w="8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</w:p>
          <w:p>
            <w:pPr>
              <w:jc w:val="center"/>
              <w:rPr>
                <w:rFonts w:ascii="ＭＳ 明朝" w:hAnsi="ＭＳ 明朝" w:eastAsia="ＭＳ 明朝" w:cs="ＭＳ 明朝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color w:val="000000"/>
          <w:sz w:val="22"/>
          <w:szCs w:val="22"/>
        </w:rPr>
      </w:pPr>
      <w:r>
        <w:rPr>
          <w:rFonts w:ascii="ＭＳ 明朝" w:hAnsi="ＭＳ 明朝" w:eastAsia="ＭＳ 明朝" w:cs="ＭＳ 明朝"/>
          <w:color w:val="000000"/>
          <w:sz w:val="22"/>
          <w:szCs w:val="22"/>
          <w:rtl w:val="0"/>
        </w:rPr>
        <w:t>　※該当の指示内容に☑（チェック）し、（　　）内等に数値等の記入をお願いします。</w:t>
      </w:r>
    </w:p>
    <w:tbl>
      <w:tblPr>
        <w:tblStyle w:val="27"/>
        <w:tblW w:w="9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経管栄養（経鼻）　　□ 経管栄養（胃ろう）　　□ 口腔内の吸引　　□ 鼻腔内の吸引　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 xml:space="preserve">□ 気管カニューレ内部の吸引　　□ 酸素吸入　　　□ </w:t>
            </w:r>
            <w:r>
              <w:rPr>
                <w:rFonts w:ascii="ＭＳ 明朝" w:hAnsi="ＭＳ 明朝" w:eastAsia="ＭＳ 明朝" w:cs="ＭＳ 明朝"/>
                <w:rtl w:val="0"/>
              </w:rPr>
              <w:t>吸入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　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□ その他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経 管 栄 養</w:t>
            </w:r>
          </w:p>
        </w:tc>
        <w:tc>
          <w:tcPr>
            <w:tcW w:w="8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鼻腔留置チューブ　　サイズ（　　　）Fr. 　挿入長さ（　　　）cm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胃ろう　種類（　　　　　　　　　　　　　　　　　　　　　　　）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サイズ（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）Fr.　シャフト長（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）cm　バルンの水の量（　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）ml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＜注入時間・内容・量・速度等＞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＜注意事項：注入時の体勢、胃残、チューブ抜去時の対応など＞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default" w:ascii="ＭＳ 明朝" w:hAnsi="ＭＳ 明朝" w:eastAsia="ＭＳ 明朝" w:cs="ＭＳ 明朝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lang w:val="en-US" w:eastAsia="ja-JP"/>
              </w:rPr>
              <w:t>吸引・吸入</w:t>
            </w:r>
          </w:p>
        </w:tc>
        <w:tc>
          <w:tcPr>
            <w:tcW w:w="8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73" w:right="0" w:hanging="36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鼻腔、口腔からの吸引　</w:t>
            </w:r>
          </w:p>
          <w:p>
            <w:pPr>
              <w:ind w:firstLine="420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吸引カテーテルのサイズ（　　　　　）Fr.　吸引圧（　　　　）kPa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鼻からの挿入の長さ（　　　　）cm　口からの挿入の長さ（　　　　）cm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73" w:right="0" w:hanging="360"/>
              <w:jc w:val="both"/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気管カニューレからの吸引　</w:t>
            </w:r>
          </w:p>
          <w:p>
            <w:pPr>
              <w:ind w:firstLine="420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吸引カテーテルのサイズ（　　　　）Fr.　　　吸引圧（　　　　）kPa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カニューレ入り口からの挿入長さ（　　　　）cm</w:t>
            </w:r>
          </w:p>
          <w:p>
            <w:pPr>
              <w:numPr>
                <w:ilvl w:val="0"/>
                <w:numId w:val="1"/>
              </w:numPr>
              <w:ind w:left="473" w:hanging="360"/>
            </w:pPr>
            <w:r>
              <w:rPr>
                <w:rFonts w:ascii="ＭＳ 明朝" w:hAnsi="ＭＳ 明朝" w:eastAsia="ＭＳ 明朝" w:cs="ＭＳ 明朝"/>
                <w:rtl w:val="0"/>
              </w:rPr>
              <w:t>吸入薬剤　（　　　</w:t>
            </w:r>
            <w:r>
              <w:rPr>
                <w:rFonts w:hint="eastAsia" w:ascii="ＭＳ 明朝" w:hAnsi="ＭＳ 明朝" w:eastAsia="ＭＳ 明朝" w:cs="ＭＳ 明朝"/>
                <w:rtl w:val="0"/>
                <w:lang w:val="en-US" w:eastAsia="ja-JP"/>
              </w:rPr>
              <w:t xml:space="preserve">        </w:t>
            </w:r>
            <w:r>
              <w:rPr>
                <w:rFonts w:ascii="ＭＳ 明朝" w:hAnsi="ＭＳ 明朝" w:eastAsia="ＭＳ 明朝" w:cs="ＭＳ 明朝"/>
                <w:rtl w:val="0"/>
              </w:rPr>
              <w:t>㎖　</w:t>
            </w:r>
            <w:r>
              <w:rPr>
                <w:rFonts w:hint="eastAsia" w:ascii="ＭＳ 明朝" w:hAnsi="ＭＳ 明朝" w:eastAsia="ＭＳ 明朝" w:cs="ＭＳ 明朝"/>
                <w:rtl w:val="0"/>
                <w:lang w:val="en-US" w:eastAsia="ja-JP"/>
              </w:rPr>
              <w:t xml:space="preserve">               </w:t>
            </w:r>
            <w:r>
              <w:rPr>
                <w:rFonts w:ascii="ＭＳ 明朝" w:hAnsi="ＭＳ 明朝" w:eastAsia="ＭＳ 明朝" w:cs="ＭＳ 明朝"/>
                <w:rtl w:val="0"/>
              </w:rPr>
              <w:t>㎖</w:t>
            </w:r>
            <w:r>
              <w:rPr>
                <w:rFonts w:hint="eastAsia" w:ascii="ＭＳ 明朝" w:hAnsi="ＭＳ 明朝" w:eastAsia="ＭＳ 明朝" w:cs="ＭＳ 明朝"/>
                <w:rtl w:val="0"/>
                <w:lang w:val="en-US" w:eastAsia="ja-JP"/>
              </w:rPr>
              <w:t xml:space="preserve">                 </w:t>
            </w:r>
            <w:r>
              <w:rPr>
                <w:rFonts w:ascii="ＭＳ 明朝" w:hAnsi="ＭＳ 明朝" w:eastAsia="ＭＳ 明朝" w:cs="ＭＳ 明朝"/>
                <w:rtl w:val="0"/>
              </w:rPr>
              <w:t>㎖</w:t>
            </w:r>
            <w:r>
              <w:rPr>
                <w:rFonts w:hint="eastAsia" w:ascii="ＭＳ 明朝" w:hAnsi="ＭＳ 明朝" w:eastAsia="ＭＳ 明朝" w:cs="ＭＳ 明朝"/>
                <w:rtl w:val="0"/>
                <w:lang w:val="en-US" w:eastAsia="ja-JP"/>
              </w:rPr>
              <w:t xml:space="preserve">  </w:t>
            </w:r>
            <w:r>
              <w:rPr>
                <w:rFonts w:ascii="ＭＳ 明朝" w:hAnsi="ＭＳ 明朝" w:eastAsia="ＭＳ 明朝" w:cs="ＭＳ 明朝"/>
                <w:rtl w:val="0"/>
              </w:rPr>
              <w:t>）</w:t>
            </w:r>
          </w:p>
          <w:p>
            <w:pPr>
              <w:numPr>
                <w:ilvl w:val="0"/>
                <w:numId w:val="1"/>
              </w:numPr>
              <w:ind w:left="473" w:hanging="360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rtl w:val="0"/>
              </w:rPr>
              <w:t>吸入時間　（</w:t>
            </w:r>
            <w:r>
              <w:rPr>
                <w:rFonts w:hint="eastAsia" w:ascii="ＭＳ 明朝" w:hAnsi="ＭＳ 明朝" w:eastAsia="ＭＳ 明朝" w:cs="ＭＳ 明朝"/>
                <w:rtl w:val="0"/>
                <w:lang w:val="en-US" w:eastAsia="ja-JP"/>
              </w:rPr>
              <w:t xml:space="preserve">              時　　　　　　　　　時　　　　　　　　時　）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　　　　　　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＜注意事項等＞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leftChars="0" w:right="113" w:rightChars="0" w:firstLine="0" w:firstLineChars="0"/>
              <w:jc w:val="center"/>
              <w:rPr>
                <w:rFonts w:hint="eastAsia" w:ascii="ＭＳ 明朝" w:hAnsi="ＭＳ 明朝" w:eastAsia="ＭＳ 明朝" w:cs="ＭＳ 明朝"/>
                <w:rtl w:val="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lang w:eastAsia="ja-JP"/>
              </w:rPr>
              <w:t>酸素吸入</w:t>
            </w:r>
          </w:p>
        </w:tc>
        <w:tc>
          <w:tcPr>
            <w:tcW w:w="8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05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酸素量：毎分（　　　　　）リットルの酸素を投与する</w:t>
            </w:r>
          </w:p>
          <w:p>
            <w:pPr>
              <w:ind w:firstLine="105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酸素濃縮器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　　　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酸素ボンベ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 xml:space="preserve"> 酸素投与を必要とする時間</w:t>
            </w:r>
          </w:p>
          <w:p>
            <w:pPr>
              <w:ind w:firstLine="105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常時　　　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val="en-US" w:eastAsia="ja-JP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　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□ 必要時（　　　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val="en-US" w:eastAsia="ja-JP"/>
              </w:rPr>
              <w:t xml:space="preserve">   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　　　　　　　　　　　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　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　　）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＜注意事項等＞</w:t>
            </w:r>
          </w:p>
          <w:p>
            <w:pPr>
              <w:rPr>
                <w:rFonts w:ascii="ＭＳ 明朝" w:hAnsi="ＭＳ 明朝" w:eastAsia="ＭＳ 明朝" w:cs="ＭＳ 明朝"/>
                <w:color w:val="000000"/>
                <w:rtl w:val="0"/>
              </w:rPr>
            </w:pP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eastAsia" w:ascii="ＭＳ 明朝" w:hAnsi="ＭＳ 明朝" w:eastAsia="ＭＳ 明朝" w:cs="ＭＳ 明朝"/>
                <w:rtl w:val="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rtl w:val="0"/>
                <w:lang w:eastAsia="ja-JP"/>
              </w:rPr>
              <w:t>てんかん</w:t>
            </w:r>
          </w:p>
          <w:p>
            <w:pPr>
              <w:ind w:left="113" w:right="113" w:firstLine="0"/>
              <w:jc w:val="center"/>
              <w:rPr>
                <w:rFonts w:hint="eastAsia" w:ascii="ＭＳ 明朝" w:hAnsi="ＭＳ 明朝" w:eastAsia="ＭＳ 明朝" w:cs="ＭＳ 明朝"/>
                <w:rtl w:val="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rtl w:val="0"/>
                <w:lang w:eastAsia="ja-JP"/>
              </w:rPr>
              <w:t>発作</w:t>
            </w:r>
          </w:p>
        </w:tc>
        <w:tc>
          <w:tcPr>
            <w:tcW w:w="8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ＭＳ 明朝" w:hAnsi="ＭＳ 明朝" w:eastAsia="ＭＳ 明朝" w:cs="ＭＳ 明朝"/>
                <w:color w:val="000000"/>
                <w:rtl w:val="0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val="en-US" w:eastAsia="ja-JP"/>
              </w:rPr>
              <w:t>＜発作等の必要な緊急時対応など＞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eastAsia"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lang w:eastAsia="ja-JP"/>
              </w:rPr>
              <w:t>その他</w:t>
            </w:r>
          </w:p>
        </w:tc>
        <w:tc>
          <w:tcPr>
            <w:tcW w:w="8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ＭＳ 明朝" w:hAnsi="ＭＳ 明朝" w:eastAsia="ＭＳ 明朝" w:cs="ＭＳ 明朝"/>
                <w:color w:val="000000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＜</w:t>
            </w:r>
            <w:r>
              <w:rPr>
                <w:rFonts w:ascii="ＭＳ 明朝" w:hAnsi="ＭＳ 明朝" w:eastAsia="ＭＳ 明朝" w:cs="ＭＳ 明朝"/>
                <w:color w:val="000000"/>
                <w:rtl w:val="0"/>
              </w:rPr>
              <w:t>生活上の注意及び配慮事項：緊急時対応など</w:t>
            </w:r>
            <w:r>
              <w:rPr>
                <w:rFonts w:hint="eastAsia" w:ascii="ＭＳ 明朝" w:hAnsi="ＭＳ 明朝" w:eastAsia="ＭＳ 明朝" w:cs="ＭＳ 明朝"/>
                <w:color w:val="000000"/>
                <w:rtl w:val="0"/>
                <w:lang w:eastAsia="ja-JP"/>
              </w:rPr>
              <w:t>＞</w:t>
            </w:r>
          </w:p>
        </w:tc>
      </w:tr>
    </w:tbl>
    <w:p>
      <w:pPr>
        <w:spacing w:before="120" w:after="120"/>
        <w:ind w:firstLine="4830"/>
        <w:jc w:val="left"/>
        <w:rPr>
          <w:rFonts w:ascii="ＭＳ 明朝" w:hAnsi="ＭＳ 明朝" w:eastAsia="ＭＳ 明朝" w:cs="ＭＳ 明朝"/>
        </w:rPr>
      </w:pPr>
      <w:r>
        <w:rPr>
          <w:rFonts w:ascii="ＭＳ 明朝" w:hAnsi="ＭＳ 明朝" w:eastAsia="ＭＳ 明朝" w:cs="ＭＳ 明朝"/>
          <w:rtl w:val="0"/>
        </w:rPr>
        <w:t>記入日　　　　　　　　　年　　月　　日</w:t>
      </w:r>
    </w:p>
    <w:p>
      <w:pPr>
        <w:ind w:firstLine="4932"/>
        <w:jc w:val="left"/>
        <w:rPr>
          <w:rFonts w:ascii="ＭＳ 明朝" w:hAnsi="ＭＳ 明朝" w:eastAsia="ＭＳ 明朝" w:cs="ＭＳ 明朝"/>
          <w:u w:val="single"/>
        </w:rPr>
      </w:pPr>
      <w:r>
        <w:rPr>
          <w:rFonts w:ascii="ＭＳ 明朝" w:hAnsi="ＭＳ 明朝" w:eastAsia="ＭＳ 明朝" w:cs="ＭＳ 明朝"/>
          <w:rtl w:val="0"/>
        </w:rPr>
        <w:t>医療機関</w:t>
      </w:r>
    </w:p>
    <w:p>
      <w:pPr>
        <w:ind w:firstLine="4932"/>
        <w:jc w:val="left"/>
        <w:rPr>
          <w:rFonts w:ascii="ＭＳ 明朝" w:hAnsi="ＭＳ 明朝" w:eastAsia="ＭＳ 明朝" w:cs="ＭＳ 明朝"/>
        </w:rPr>
      </w:pPr>
      <w:r>
        <w:rPr>
          <w:rFonts w:ascii="ＭＳ 明朝" w:hAnsi="ＭＳ 明朝" w:eastAsia="ＭＳ 明朝" w:cs="ＭＳ 明朝"/>
          <w:rtl w:val="0"/>
        </w:rPr>
        <w:t>住　　所　　</w:t>
      </w:r>
    </w:p>
    <w:p>
      <w:pPr>
        <w:ind w:firstLine="4932"/>
        <w:jc w:val="left"/>
        <w:rPr>
          <w:rFonts w:ascii="ＭＳ 明朝" w:hAnsi="ＭＳ 明朝" w:eastAsia="ＭＳ 明朝" w:cs="ＭＳ 明朝"/>
        </w:rPr>
      </w:pPr>
      <w:r>
        <w:rPr>
          <w:rFonts w:ascii="ＭＳ 明朝" w:hAnsi="ＭＳ 明朝" w:eastAsia="ＭＳ 明朝" w:cs="ＭＳ 明朝"/>
          <w:rtl w:val="0"/>
        </w:rPr>
        <w:t>電話番号</w:t>
      </w:r>
    </w:p>
    <w:p>
      <w:pPr>
        <w:ind w:firstLine="4932"/>
        <w:jc w:val="left"/>
        <w:rPr>
          <w:rFonts w:ascii="ＭＳ 明朝" w:hAnsi="ＭＳ 明朝" w:eastAsia="ＭＳ 明朝" w:cs="ＭＳ 明朝"/>
          <w:color w:val="000000"/>
          <w:sz w:val="22"/>
          <w:szCs w:val="22"/>
          <w:u w:val="single"/>
        </w:rPr>
      </w:pPr>
      <w:r>
        <w:rPr>
          <w:rFonts w:ascii="ＭＳ 明朝" w:hAnsi="ＭＳ 明朝" w:eastAsia="ＭＳ 明朝" w:cs="ＭＳ 明朝"/>
          <w:rtl w:val="0"/>
        </w:rPr>
        <w:t>医師名　　　　　　　　　　　　　　　</w:t>
      </w:r>
    </w:p>
    <w:sectPr>
      <w:headerReference r:id="rId3" w:type="default"/>
      <w:headerReference r:id="rId4" w:type="even"/>
      <w:pgSz w:w="11906" w:h="16838"/>
      <w:pgMar w:top="567" w:right="850" w:bottom="283" w:left="1134" w:header="851" w:footer="992" w:gutter="0"/>
      <w:pgNumType w:start="1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游明朝" w:hAnsi="游明朝" w:eastAsia="游明朝" w:cs="游明朝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游明朝" w:hAnsi="游明朝" w:eastAsia="游明朝" w:cs="游明朝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游明朝" w:hAnsi="游明朝" w:eastAsia="游明朝" w:cs="游明朝"/>
        <w:b w:val="0"/>
        <w:i w:val="0"/>
        <w:smallCaps w:val="0"/>
        <w:strike w:val="0"/>
        <w:color w:val="000000"/>
        <w:sz w:val="21"/>
        <w:szCs w:val="21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473" w:hanging="360"/>
      </w:pPr>
      <w:rPr>
        <w:rFonts w:ascii="ＭＳ 明朝" w:hAnsi="ＭＳ 明朝" w:eastAsia="ＭＳ 明朝" w:cs="ＭＳ 明朝"/>
      </w:rPr>
    </w:lvl>
    <w:lvl w:ilvl="1" w:tentative="0">
      <w:start w:val="1"/>
      <w:numFmt w:val="bullet"/>
      <w:lvlText w:val="⮚"/>
      <w:lvlJc w:val="left"/>
      <w:pPr>
        <w:ind w:left="993" w:hanging="44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✧"/>
      <w:lvlJc w:val="left"/>
      <w:pPr>
        <w:ind w:left="1433" w:hanging="439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1873" w:hanging="44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⮚"/>
      <w:lvlJc w:val="left"/>
      <w:pPr>
        <w:ind w:left="2313" w:hanging="44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✧"/>
      <w:lvlJc w:val="left"/>
      <w:pPr>
        <w:ind w:left="2753" w:hanging="44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3193" w:hanging="44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⮚"/>
      <w:lvlJc w:val="left"/>
      <w:pPr>
        <w:ind w:left="3633" w:hanging="44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✧"/>
      <w:lvlJc w:val="left"/>
      <w:pPr>
        <w:ind w:left="4073" w:hanging="44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5BC691E"/>
    <w:rsid w:val="08CB2C7A"/>
    <w:rsid w:val="10B6649E"/>
    <w:rsid w:val="31AD19D1"/>
    <w:rsid w:val="33E91B00"/>
    <w:rsid w:val="3999494C"/>
    <w:rsid w:val="3A8526B6"/>
    <w:rsid w:val="3AD21C77"/>
    <w:rsid w:val="66290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游明朝" w:hAnsi="游明朝" w:eastAsia="游明朝" w:cs="游明朝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te Heading"/>
    <w:basedOn w:val="1"/>
    <w:next w:val="1"/>
    <w:link w:val="21"/>
    <w:unhideWhenUsed/>
    <w:qFormat/>
    <w:uiPriority w:val="99"/>
    <w:pPr>
      <w:jc w:val="center"/>
    </w:pPr>
    <w:rPr>
      <w:rFonts w:ascii="ＭＳ 明朝" w:hAnsi="ＭＳ 明朝" w:eastAsia="ＭＳ 明朝"/>
      <w:sz w:val="24"/>
    </w:rPr>
  </w:style>
  <w:style w:type="paragraph" w:styleId="11">
    <w:name w:val="Closing"/>
    <w:basedOn w:val="1"/>
    <w:link w:val="22"/>
    <w:unhideWhenUsed/>
    <w:qFormat/>
    <w:uiPriority w:val="99"/>
    <w:pPr>
      <w:jc w:val="right"/>
    </w:pPr>
    <w:rPr>
      <w:rFonts w:ascii="ＭＳ 明朝" w:hAnsi="ＭＳ 明朝" w:eastAsia="ＭＳ 明朝"/>
      <w:sz w:val="24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4">
    <w:name w:val="Balloon Text"/>
    <w:basedOn w:val="1"/>
    <w:link w:val="2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uiPriority w:val="0"/>
  </w:style>
  <w:style w:type="paragraph" w:styleId="19">
    <w:name w:val="List Paragraph"/>
    <w:basedOn w:val="1"/>
    <w:qFormat/>
    <w:uiPriority w:val="34"/>
    <w:pPr>
      <w:ind w:left="840" w:leftChars="400"/>
    </w:pPr>
  </w:style>
  <w:style w:type="character" w:customStyle="1" w:styleId="20">
    <w:name w:val="吹き出し (文字)"/>
    <w:basedOn w:val="8"/>
    <w:link w:val="1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1">
    <w:name w:val="記 (文字)"/>
    <w:basedOn w:val="8"/>
    <w:link w:val="10"/>
    <w:qFormat/>
    <w:uiPriority w:val="99"/>
    <w:rPr>
      <w:rFonts w:ascii="ＭＳ 明朝" w:hAnsi="ＭＳ 明朝" w:eastAsia="ＭＳ 明朝"/>
      <w:sz w:val="24"/>
    </w:rPr>
  </w:style>
  <w:style w:type="character" w:customStyle="1" w:styleId="22">
    <w:name w:val="結語 (文字)"/>
    <w:basedOn w:val="8"/>
    <w:link w:val="11"/>
    <w:qFormat/>
    <w:uiPriority w:val="99"/>
    <w:rPr>
      <w:rFonts w:ascii="ＭＳ 明朝" w:hAnsi="ＭＳ 明朝" w:eastAsia="ＭＳ 明朝"/>
      <w:sz w:val="24"/>
    </w:rPr>
  </w:style>
  <w:style w:type="character" w:customStyle="1" w:styleId="23">
    <w:name w:val="ヘッダー (文字)"/>
    <w:basedOn w:val="8"/>
    <w:link w:val="15"/>
    <w:uiPriority w:val="99"/>
  </w:style>
  <w:style w:type="character" w:customStyle="1" w:styleId="24">
    <w:name w:val="フッター (文字)"/>
    <w:basedOn w:val="8"/>
    <w:link w:val="13"/>
    <w:qFormat/>
    <w:uiPriority w:val="99"/>
  </w:style>
  <w:style w:type="table" w:customStyle="1" w:styleId="25">
    <w:name w:val="表 (格子)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6"/>
    <w:basedOn w:val="1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7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pV44qH1TbdD6zeXi+N7MzSwhg==">CgMxLjAyDmguc25lNWM5OTVoemU4OAByITFubjQ3UngtVzFyZHA1WlEwX2p3WEVORnZlZGlraTFtZA==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Office_11.8.2.10339_F1E327BC-269C-435d-A152-05C5408002CA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2023-12-01T02:40:00Z</dcterms:created>
  <dc:creator>tani0</dc:creator>
  <cp:lastModifiedBy>Lenovo</cp:lastModifiedBy>
  <cp:lastPrinted>2025-06-01T23:24:00Z</cp:lastPrinted>
  <dcterms:modified xsi:type="dcterms:W3CDTF">2025-06-02T08:17:01Z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  <property fmtid="{D5CDD505-2E9C-101B-9397-08002B2CF9AE}" pid="3" name="ICV">
    <vt:lpwstr>9D553E2136E34F918F2AEFBE1E7B9430</vt:lpwstr>
  </property>
</Properties>
</file>